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920" w:rsidRPr="00A8565E" w:rsidRDefault="00760920" w:rsidP="009A253C">
      <w:pPr>
        <w:pStyle w:val="a7"/>
        <w:jc w:val="center"/>
        <w:rPr>
          <w:b/>
          <w:bCs/>
          <w:lang w:val="bg-BG"/>
        </w:rPr>
      </w:pPr>
      <w:r w:rsidRPr="009A253C">
        <w:rPr>
          <w:b/>
          <w:bCs/>
        </w:rPr>
        <w:t xml:space="preserve">ПРОЕКТ </w:t>
      </w:r>
      <w:r w:rsidR="00A8565E">
        <w:rPr>
          <w:b/>
          <w:bCs/>
          <w:lang w:val="bg-BG"/>
        </w:rPr>
        <w:t>ЗА</w:t>
      </w:r>
      <w:r w:rsidRPr="009A253C">
        <w:rPr>
          <w:b/>
          <w:bCs/>
        </w:rPr>
        <w:t xml:space="preserve"> </w:t>
      </w:r>
      <w:r w:rsidR="00A8565E">
        <w:rPr>
          <w:b/>
          <w:bCs/>
          <w:lang w:val="bg-BG"/>
        </w:rPr>
        <w:t xml:space="preserve">ФУНДАМЕНТАЛНИ </w:t>
      </w:r>
      <w:r w:rsidRPr="009A253C">
        <w:rPr>
          <w:b/>
          <w:bCs/>
        </w:rPr>
        <w:t>НАУЧН</w:t>
      </w:r>
      <w:r w:rsidR="00A8565E">
        <w:rPr>
          <w:b/>
          <w:bCs/>
          <w:lang w:val="bg-BG"/>
        </w:rPr>
        <w:t>И</w:t>
      </w:r>
      <w:r w:rsidRPr="009A253C">
        <w:rPr>
          <w:b/>
          <w:bCs/>
        </w:rPr>
        <w:t xml:space="preserve"> ИЗСЛЕДВАН</w:t>
      </w:r>
      <w:r w:rsidR="00A8565E">
        <w:rPr>
          <w:b/>
          <w:bCs/>
          <w:lang w:val="bg-BG"/>
        </w:rPr>
        <w:t>ИЯ</w:t>
      </w:r>
    </w:p>
    <w:p w:rsidR="009A253C" w:rsidRPr="009A253C" w:rsidRDefault="009A253C" w:rsidP="009A253C">
      <w:pPr>
        <w:pStyle w:val="a7"/>
        <w:jc w:val="center"/>
        <w:rPr>
          <w:b/>
          <w:bCs/>
        </w:rPr>
      </w:pPr>
    </w:p>
    <w:p w:rsidR="009A253C" w:rsidRPr="009A253C" w:rsidRDefault="009A253C" w:rsidP="009A253C">
      <w:pPr>
        <w:tabs>
          <w:tab w:val="left" w:pos="720"/>
        </w:tabs>
        <w:spacing w:after="0" w:line="240" w:lineRule="auto"/>
        <w:jc w:val="center"/>
        <w:rPr>
          <w:rFonts w:ascii="Times New Roman" w:eastAsia="Times New Roman" w:hAnsi="Times New Roman" w:cs="Times New Roman"/>
          <w:b/>
          <w:bCs/>
          <w:sz w:val="24"/>
          <w:szCs w:val="24"/>
          <w:lang w:eastAsia="bg-BG"/>
        </w:rPr>
      </w:pPr>
      <w:r w:rsidRPr="009A253C">
        <w:rPr>
          <w:rFonts w:ascii="Times New Roman" w:eastAsia="Times New Roman" w:hAnsi="Times New Roman" w:cs="Times New Roman"/>
          <w:b/>
          <w:bCs/>
          <w:sz w:val="24"/>
          <w:szCs w:val="24"/>
          <w:lang w:eastAsia="bg-BG"/>
        </w:rPr>
        <w:t>№ КП-06-Н 35/11 от 18.12.2019 г.</w:t>
      </w:r>
    </w:p>
    <w:p w:rsidR="009A253C" w:rsidRPr="009A253C" w:rsidRDefault="009A253C" w:rsidP="009A253C">
      <w:pPr>
        <w:tabs>
          <w:tab w:val="left" w:pos="720"/>
        </w:tabs>
        <w:spacing w:after="0" w:line="240" w:lineRule="auto"/>
        <w:jc w:val="center"/>
        <w:rPr>
          <w:rFonts w:ascii="Times New Roman" w:eastAsia="Times New Roman" w:hAnsi="Times New Roman" w:cs="Times New Roman"/>
          <w:b/>
          <w:bCs/>
          <w:sz w:val="24"/>
          <w:szCs w:val="24"/>
          <w:lang w:eastAsia="bg-BG"/>
        </w:rPr>
      </w:pPr>
      <w:r w:rsidRPr="009A253C">
        <w:rPr>
          <w:rFonts w:ascii="Times New Roman" w:eastAsia="Times New Roman" w:hAnsi="Times New Roman" w:cs="Times New Roman"/>
          <w:b/>
          <w:bCs/>
          <w:sz w:val="24"/>
          <w:szCs w:val="24"/>
          <w:lang w:eastAsia="bg-BG"/>
        </w:rPr>
        <w:t xml:space="preserve">за финансиране на научноизследователски проект в Конкурс за  финансиране </w:t>
      </w:r>
      <w:r>
        <w:rPr>
          <w:rFonts w:ascii="Times New Roman" w:eastAsia="Times New Roman" w:hAnsi="Times New Roman" w:cs="Times New Roman"/>
          <w:b/>
          <w:bCs/>
          <w:sz w:val="24"/>
          <w:szCs w:val="24"/>
          <w:lang w:eastAsia="bg-BG"/>
        </w:rPr>
        <w:t xml:space="preserve">на </w:t>
      </w:r>
      <w:r w:rsidRPr="009A253C">
        <w:rPr>
          <w:rFonts w:ascii="Times New Roman" w:eastAsia="Times New Roman" w:hAnsi="Times New Roman" w:cs="Times New Roman"/>
          <w:b/>
          <w:bCs/>
          <w:sz w:val="24"/>
          <w:szCs w:val="24"/>
          <w:lang w:eastAsia="bg-BG"/>
        </w:rPr>
        <w:t>фундаментални научни изследвания – 2019 г.</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760920" w:rsidRPr="001A4AA6" w:rsidTr="00C94397">
        <w:tc>
          <w:tcPr>
            <w:tcW w:w="10008" w:type="dxa"/>
          </w:tcPr>
          <w:p w:rsidR="00760920" w:rsidRPr="001A4AA6" w:rsidRDefault="00760920" w:rsidP="009A253C">
            <w:pPr>
              <w:jc w:val="center"/>
              <w:rPr>
                <w:rFonts w:asciiTheme="majorBidi" w:hAnsiTheme="majorBidi" w:cstheme="majorBidi"/>
                <w:color w:val="ED7D31" w:themeColor="accent2"/>
              </w:rPr>
            </w:pPr>
            <w:r w:rsidRPr="001A4AA6">
              <w:rPr>
                <w:rFonts w:asciiTheme="majorBidi" w:hAnsiTheme="majorBidi" w:cstheme="majorBidi"/>
                <w:b/>
              </w:rPr>
              <w:t>Тема</w:t>
            </w:r>
            <w:r w:rsidRPr="009A253C">
              <w:rPr>
                <w:rFonts w:asciiTheme="majorBidi" w:hAnsiTheme="majorBidi" w:cstheme="majorBidi"/>
                <w:b/>
              </w:rPr>
              <w:t>:</w:t>
            </w:r>
            <w:r w:rsidRPr="009A253C">
              <w:rPr>
                <w:rFonts w:asciiTheme="majorBidi" w:hAnsiTheme="majorBidi" w:cstheme="majorBidi"/>
                <w:color w:val="ED7D31" w:themeColor="accent2"/>
              </w:rPr>
              <w:t xml:space="preserve"> </w:t>
            </w:r>
            <w:r w:rsidR="009A253C" w:rsidRPr="009A253C">
              <w:rPr>
                <w:rFonts w:ascii="Times New Roman" w:hAnsi="Times New Roman" w:cs="Times New Roman"/>
              </w:rPr>
              <w:t>„</w:t>
            </w:r>
            <w:r w:rsidR="009A253C" w:rsidRPr="009A253C">
              <w:rPr>
                <w:rStyle w:val="20"/>
                <w:rFonts w:ascii="Times New Roman" w:hAnsi="Times New Roman" w:cs="Times New Roman"/>
                <w:color w:val="auto"/>
                <w:sz w:val="22"/>
                <w:szCs w:val="22"/>
              </w:rPr>
              <w:t>РАЗВИТИЕ НА ТУРИСТИЧЕСКИТЕ РАЙОНИ В БЪЛГАРИЯ, ЧРЕЗ МОДЕЛИРАНЕ НА ИНОВАТИВНИ ПОДХОДИ ПРИ СПЕЦИАЛИЗИРАНИ ВИДОВЕ ТУРИЗЪМ“</w:t>
            </w:r>
          </w:p>
        </w:tc>
      </w:tr>
      <w:tr w:rsidR="00760920" w:rsidRPr="001A4AA6" w:rsidTr="00C94397">
        <w:tc>
          <w:tcPr>
            <w:tcW w:w="10008" w:type="dxa"/>
          </w:tcPr>
          <w:p w:rsidR="00760920" w:rsidRPr="009A253C" w:rsidRDefault="00760920" w:rsidP="00C94397">
            <w:pPr>
              <w:rPr>
                <w:rFonts w:asciiTheme="majorBidi" w:hAnsiTheme="majorBidi" w:cstheme="majorBidi"/>
                <w:lang w:val="en-GB"/>
              </w:rPr>
            </w:pPr>
            <w:r w:rsidRPr="001A4AA6">
              <w:rPr>
                <w:rFonts w:asciiTheme="majorBidi" w:hAnsiTheme="majorBidi" w:cstheme="majorBidi"/>
                <w:b/>
              </w:rPr>
              <w:t>Ръководител</w:t>
            </w:r>
            <w:r w:rsidRPr="001A4AA6">
              <w:rPr>
                <w:rFonts w:asciiTheme="majorBidi" w:hAnsiTheme="majorBidi" w:cstheme="majorBidi"/>
              </w:rPr>
              <w:t xml:space="preserve">: </w:t>
            </w:r>
            <w:r w:rsidR="009A253C" w:rsidRPr="009A253C">
              <w:rPr>
                <w:rFonts w:asciiTheme="majorBidi" w:hAnsiTheme="majorBidi" w:cstheme="majorBidi"/>
                <w:sz w:val="24"/>
                <w:szCs w:val="24"/>
              </w:rPr>
              <w:t>Д</w:t>
            </w:r>
            <w:r w:rsidRPr="009A253C">
              <w:rPr>
                <w:rFonts w:asciiTheme="majorBidi" w:hAnsiTheme="majorBidi" w:cstheme="majorBidi"/>
                <w:sz w:val="24"/>
                <w:szCs w:val="24"/>
              </w:rPr>
              <w:t>оц.</w:t>
            </w:r>
            <w:r w:rsidR="009A253C" w:rsidRPr="009A253C">
              <w:rPr>
                <w:rFonts w:asciiTheme="majorBidi" w:hAnsiTheme="majorBidi" w:cstheme="majorBidi"/>
                <w:sz w:val="24"/>
                <w:szCs w:val="24"/>
              </w:rPr>
              <w:t xml:space="preserve"> </w:t>
            </w:r>
            <w:r w:rsidRPr="009A253C">
              <w:rPr>
                <w:rFonts w:asciiTheme="majorBidi" w:hAnsiTheme="majorBidi" w:cstheme="majorBidi"/>
                <w:sz w:val="24"/>
                <w:szCs w:val="24"/>
              </w:rPr>
              <w:t xml:space="preserve">д-р </w:t>
            </w:r>
            <w:r w:rsidR="009A253C" w:rsidRPr="009A253C">
              <w:rPr>
                <w:rFonts w:asciiTheme="majorBidi" w:hAnsiTheme="majorBidi" w:cstheme="majorBidi"/>
                <w:sz w:val="24"/>
                <w:szCs w:val="24"/>
              </w:rPr>
              <w:t>Николай Цонев</w:t>
            </w:r>
            <w:r w:rsidR="00125344" w:rsidRPr="001A4AA6">
              <w:rPr>
                <w:rFonts w:asciiTheme="majorBidi" w:hAnsiTheme="majorBidi" w:cstheme="majorBidi"/>
              </w:rPr>
              <w:t>,</w:t>
            </w:r>
            <w:r w:rsidR="009A253C">
              <w:rPr>
                <w:rFonts w:asciiTheme="majorBidi" w:hAnsiTheme="majorBidi" w:cstheme="majorBidi"/>
              </w:rPr>
              <w:t xml:space="preserve"> </w:t>
            </w:r>
            <w:r w:rsidR="00125344" w:rsidRPr="001A4AA6">
              <w:rPr>
                <w:rFonts w:asciiTheme="majorBidi" w:hAnsiTheme="majorBidi" w:cstheme="majorBidi"/>
                <w:i/>
                <w:iCs/>
                <w:caps/>
              </w:rPr>
              <w:t xml:space="preserve">КАТЕДРА”иКОНОМИКА НА ТУРИЗМА”, </w:t>
            </w:r>
            <w:r w:rsidR="009A253C">
              <w:rPr>
                <w:rFonts w:asciiTheme="majorBidi" w:hAnsiTheme="majorBidi" w:cstheme="majorBidi"/>
                <w:i/>
                <w:iCs/>
                <w:caps/>
              </w:rPr>
              <w:t>УНСС</w:t>
            </w:r>
          </w:p>
        </w:tc>
      </w:tr>
      <w:tr w:rsidR="00760920" w:rsidRPr="001A4AA6" w:rsidTr="00C94397">
        <w:tc>
          <w:tcPr>
            <w:tcW w:w="10008" w:type="dxa"/>
          </w:tcPr>
          <w:p w:rsidR="00760920" w:rsidRPr="001A4AA6" w:rsidRDefault="00760920" w:rsidP="00C94397">
            <w:pPr>
              <w:rPr>
                <w:rFonts w:asciiTheme="majorBidi" w:hAnsiTheme="majorBidi" w:cstheme="majorBidi"/>
              </w:rPr>
            </w:pPr>
            <w:r w:rsidRPr="001A4AA6">
              <w:rPr>
                <w:rFonts w:asciiTheme="majorBidi" w:hAnsiTheme="majorBidi" w:cstheme="majorBidi"/>
                <w:b/>
              </w:rPr>
              <w:t>Членове</w:t>
            </w:r>
            <w:r w:rsidRPr="001A4AA6">
              <w:rPr>
                <w:rFonts w:asciiTheme="majorBidi" w:hAnsiTheme="majorBidi" w:cstheme="majorBidi"/>
              </w:rPr>
              <w:t xml:space="preserve"> на научния колектив /</w:t>
            </w:r>
            <w:proofErr w:type="spellStart"/>
            <w:r w:rsidRPr="001A4AA6">
              <w:rPr>
                <w:rFonts w:asciiTheme="majorBidi" w:hAnsiTheme="majorBidi" w:cstheme="majorBidi"/>
              </w:rPr>
              <w:t>н.звание</w:t>
            </w:r>
            <w:proofErr w:type="spellEnd"/>
            <w:r w:rsidRPr="001A4AA6">
              <w:rPr>
                <w:rFonts w:asciiTheme="majorBidi" w:hAnsiTheme="majorBidi" w:cstheme="majorBidi"/>
              </w:rPr>
              <w:t xml:space="preserve">, </w:t>
            </w:r>
            <w:proofErr w:type="spellStart"/>
            <w:r w:rsidRPr="001A4AA6">
              <w:rPr>
                <w:rFonts w:asciiTheme="majorBidi" w:hAnsiTheme="majorBidi" w:cstheme="majorBidi"/>
              </w:rPr>
              <w:t>н.степен</w:t>
            </w:r>
            <w:proofErr w:type="spellEnd"/>
            <w:r w:rsidRPr="001A4AA6">
              <w:rPr>
                <w:rFonts w:asciiTheme="majorBidi" w:hAnsiTheme="majorBidi" w:cstheme="majorBidi"/>
              </w:rPr>
              <w:t xml:space="preserve">, име и фамилия, </w:t>
            </w:r>
            <w:proofErr w:type="spellStart"/>
            <w:r w:rsidRPr="001A4AA6">
              <w:rPr>
                <w:rFonts w:asciiTheme="majorBidi" w:hAnsiTheme="majorBidi" w:cstheme="majorBidi"/>
              </w:rPr>
              <w:t>н.организация</w:t>
            </w:r>
            <w:proofErr w:type="spellEnd"/>
            <w:r w:rsidRPr="001A4AA6">
              <w:rPr>
                <w:rFonts w:asciiTheme="majorBidi" w:hAnsiTheme="majorBidi" w:cstheme="majorBidi"/>
              </w:rPr>
              <w:t xml:space="preserve"> и звено/:</w:t>
            </w:r>
          </w:p>
          <w:p w:rsidR="00760920" w:rsidRPr="001A4AA6" w:rsidRDefault="00760920" w:rsidP="00C94397">
            <w:pPr>
              <w:pStyle w:val="a7"/>
              <w:rPr>
                <w:rFonts w:asciiTheme="majorBidi" w:hAnsiTheme="majorBidi" w:cstheme="majorBidi"/>
                <w:lang w:val="bg-BG"/>
              </w:rPr>
            </w:pPr>
            <w:r w:rsidRPr="001A4AA6">
              <w:rPr>
                <w:rFonts w:asciiTheme="majorBidi" w:hAnsiTheme="majorBidi" w:cstheme="majorBidi"/>
                <w:lang w:val="bg-BG"/>
              </w:rPr>
              <w:t xml:space="preserve">Доц. д-р </w:t>
            </w:r>
            <w:r w:rsidR="009A253C">
              <w:rPr>
                <w:rFonts w:asciiTheme="majorBidi" w:hAnsiTheme="majorBidi" w:cstheme="majorBidi"/>
                <w:lang w:val="bg-BG"/>
              </w:rPr>
              <w:t>Мариана Янева</w:t>
            </w:r>
            <w:r w:rsidRPr="001A4AA6">
              <w:rPr>
                <w:rFonts w:asciiTheme="majorBidi" w:hAnsiTheme="majorBidi" w:cstheme="majorBidi"/>
                <w:lang w:val="bg-BG"/>
              </w:rPr>
              <w:t xml:space="preserve">, </w:t>
            </w:r>
            <w:r w:rsidR="009A253C">
              <w:rPr>
                <w:rFonts w:asciiTheme="majorBidi" w:hAnsiTheme="majorBidi" w:cstheme="majorBidi"/>
                <w:lang w:val="bg-BG"/>
              </w:rPr>
              <w:t>УНСС</w:t>
            </w:r>
            <w:r w:rsidRPr="001A4AA6">
              <w:rPr>
                <w:rFonts w:asciiTheme="majorBidi" w:hAnsiTheme="majorBidi" w:cstheme="majorBidi"/>
                <w:lang w:val="bg-BG"/>
              </w:rPr>
              <w:t xml:space="preserve">, </w:t>
            </w:r>
            <w:r w:rsidR="009A253C">
              <w:rPr>
                <w:rFonts w:asciiTheme="majorBidi" w:hAnsiTheme="majorBidi" w:cstheme="majorBidi"/>
                <w:lang w:val="bg-BG"/>
              </w:rPr>
              <w:t>катедра</w:t>
            </w:r>
            <w:r w:rsidRPr="001A4AA6">
              <w:rPr>
                <w:rFonts w:asciiTheme="majorBidi" w:hAnsiTheme="majorBidi" w:cstheme="majorBidi"/>
                <w:lang w:val="bg-BG"/>
              </w:rPr>
              <w:t xml:space="preserve"> „Икономика </w:t>
            </w:r>
            <w:r w:rsidR="009A253C">
              <w:rPr>
                <w:rFonts w:asciiTheme="majorBidi" w:hAnsiTheme="majorBidi" w:cstheme="majorBidi"/>
                <w:lang w:val="bg-BG"/>
              </w:rPr>
              <w:t>на туризма</w:t>
            </w:r>
            <w:r w:rsidRPr="001A4AA6">
              <w:rPr>
                <w:rFonts w:asciiTheme="majorBidi" w:hAnsiTheme="majorBidi" w:cstheme="majorBidi"/>
                <w:lang w:val="bg-BG"/>
              </w:rPr>
              <w:t>”,</w:t>
            </w:r>
          </w:p>
          <w:p w:rsidR="00760920" w:rsidRPr="001A4AA6" w:rsidRDefault="00760920" w:rsidP="00C94397">
            <w:pPr>
              <w:pStyle w:val="a7"/>
              <w:rPr>
                <w:rFonts w:asciiTheme="majorBidi" w:hAnsiTheme="majorBidi" w:cstheme="majorBidi"/>
                <w:lang w:val="bg-BG"/>
              </w:rPr>
            </w:pPr>
            <w:r w:rsidRPr="001A4AA6">
              <w:rPr>
                <w:rFonts w:asciiTheme="majorBidi" w:hAnsiTheme="majorBidi" w:cstheme="majorBidi"/>
                <w:lang w:val="bg-BG"/>
              </w:rPr>
              <w:t xml:space="preserve">Доц. д-р </w:t>
            </w:r>
            <w:r w:rsidR="009A253C">
              <w:rPr>
                <w:rFonts w:asciiTheme="majorBidi" w:hAnsiTheme="majorBidi" w:cstheme="majorBidi"/>
                <w:lang w:val="bg-BG"/>
              </w:rPr>
              <w:t xml:space="preserve">Ася </w:t>
            </w:r>
            <w:proofErr w:type="spellStart"/>
            <w:r w:rsidR="009A253C">
              <w:rPr>
                <w:rFonts w:asciiTheme="majorBidi" w:hAnsiTheme="majorBidi" w:cstheme="majorBidi"/>
                <w:lang w:val="bg-BG"/>
              </w:rPr>
              <w:t>Панджерова</w:t>
            </w:r>
            <w:proofErr w:type="spellEnd"/>
            <w:r w:rsidRPr="001A4AA6">
              <w:rPr>
                <w:rFonts w:asciiTheme="majorBidi" w:hAnsiTheme="majorBidi" w:cstheme="majorBidi"/>
                <w:lang w:val="bg-BG"/>
              </w:rPr>
              <w:t xml:space="preserve">, УНСС, катедра „Икономика на туризма”,                                     </w:t>
            </w:r>
          </w:p>
          <w:p w:rsidR="00760920" w:rsidRPr="001A4AA6" w:rsidRDefault="00760920" w:rsidP="00C94397">
            <w:pPr>
              <w:pStyle w:val="a7"/>
              <w:rPr>
                <w:rFonts w:asciiTheme="majorBidi" w:hAnsiTheme="majorBidi" w:cstheme="majorBidi"/>
                <w:lang w:val="bg-BG"/>
              </w:rPr>
            </w:pPr>
            <w:r w:rsidRPr="001A4AA6">
              <w:rPr>
                <w:rFonts w:asciiTheme="majorBidi" w:hAnsiTheme="majorBidi" w:cstheme="majorBidi"/>
                <w:lang w:val="bg-BG"/>
              </w:rPr>
              <w:t xml:space="preserve">Гл. ас. д-р Светослав </w:t>
            </w:r>
            <w:proofErr w:type="spellStart"/>
            <w:r w:rsidRPr="001A4AA6">
              <w:rPr>
                <w:rFonts w:asciiTheme="majorBidi" w:hAnsiTheme="majorBidi" w:cstheme="majorBidi"/>
                <w:lang w:val="bg-BG"/>
              </w:rPr>
              <w:t>Калейчев</w:t>
            </w:r>
            <w:proofErr w:type="spellEnd"/>
            <w:r w:rsidRPr="001A4AA6">
              <w:rPr>
                <w:rFonts w:asciiTheme="majorBidi" w:hAnsiTheme="majorBidi" w:cstheme="majorBidi"/>
                <w:lang w:val="bg-BG"/>
              </w:rPr>
              <w:t xml:space="preserve">, УНСС, катедра „Икономика на туризма”   </w:t>
            </w:r>
          </w:p>
          <w:p w:rsidR="00760920" w:rsidRPr="001A4AA6" w:rsidRDefault="00760920" w:rsidP="00760920">
            <w:pPr>
              <w:pStyle w:val="a7"/>
              <w:rPr>
                <w:rFonts w:asciiTheme="majorBidi" w:hAnsiTheme="majorBidi" w:cstheme="majorBidi"/>
                <w:lang w:val="bg-BG"/>
              </w:rPr>
            </w:pPr>
            <w:proofErr w:type="spellStart"/>
            <w:r w:rsidRPr="001A4AA6">
              <w:rPr>
                <w:rFonts w:asciiTheme="majorBidi" w:hAnsiTheme="majorBidi" w:cstheme="majorBidi"/>
                <w:lang w:val="bg-BG"/>
              </w:rPr>
              <w:t>Гл.ас</w:t>
            </w:r>
            <w:proofErr w:type="spellEnd"/>
            <w:r w:rsidRPr="001A4AA6">
              <w:rPr>
                <w:rFonts w:asciiTheme="majorBidi" w:hAnsiTheme="majorBidi" w:cstheme="majorBidi"/>
                <w:lang w:val="bg-BG"/>
              </w:rPr>
              <w:t xml:space="preserve">. д-р Маргарита Мишева, </w:t>
            </w:r>
            <w:r w:rsidR="009A253C">
              <w:rPr>
                <w:rFonts w:asciiTheme="majorBidi" w:hAnsiTheme="majorBidi" w:cstheme="majorBidi"/>
                <w:lang w:val="bg-BG"/>
              </w:rPr>
              <w:t xml:space="preserve">НБУ, </w:t>
            </w:r>
            <w:r w:rsidRPr="001A4AA6">
              <w:rPr>
                <w:rFonts w:asciiTheme="majorBidi" w:hAnsiTheme="majorBidi" w:cstheme="majorBidi"/>
                <w:lang w:val="bg-BG"/>
              </w:rPr>
              <w:t>департамент „Икономика и бизнес администрация”, секция “Туризъм”,</w:t>
            </w:r>
          </w:p>
          <w:p w:rsidR="00760920" w:rsidRPr="001A4AA6" w:rsidRDefault="009A253C" w:rsidP="00C94397">
            <w:pPr>
              <w:pStyle w:val="a7"/>
              <w:rPr>
                <w:rFonts w:asciiTheme="majorBidi" w:hAnsiTheme="majorBidi" w:cstheme="majorBidi"/>
                <w:lang w:val="bg-BG"/>
              </w:rPr>
            </w:pPr>
            <w:r>
              <w:rPr>
                <w:rFonts w:asciiTheme="majorBidi" w:hAnsiTheme="majorBidi" w:cstheme="majorBidi"/>
                <w:lang w:val="bg-BG"/>
              </w:rPr>
              <w:t xml:space="preserve">Ас. д-р Никола Гайдаров, </w:t>
            </w:r>
            <w:r w:rsidRPr="009A253C">
              <w:rPr>
                <w:rFonts w:asciiTheme="majorBidi" w:hAnsiTheme="majorBidi" w:cstheme="majorBidi"/>
                <w:lang w:val="bg-BG"/>
              </w:rPr>
              <w:t>УНСС, катедра „Икономика на туризма”,</w:t>
            </w:r>
            <w:r w:rsidR="00760920" w:rsidRPr="001A4AA6">
              <w:rPr>
                <w:rFonts w:asciiTheme="majorBidi" w:hAnsiTheme="majorBidi" w:cstheme="majorBidi"/>
                <w:lang w:val="bg-BG"/>
              </w:rPr>
              <w:t xml:space="preserve">       </w:t>
            </w:r>
          </w:p>
          <w:p w:rsidR="00760920" w:rsidRPr="001A4AA6" w:rsidRDefault="00760920" w:rsidP="00C94397">
            <w:pPr>
              <w:pStyle w:val="a7"/>
              <w:rPr>
                <w:rFonts w:asciiTheme="majorBidi" w:hAnsiTheme="majorBidi" w:cstheme="majorBidi"/>
                <w:lang w:val="bg-BG"/>
              </w:rPr>
            </w:pPr>
            <w:r w:rsidRPr="001A4AA6">
              <w:rPr>
                <w:rFonts w:asciiTheme="majorBidi" w:hAnsiTheme="majorBidi" w:cstheme="majorBidi"/>
                <w:lang w:val="bg-BG"/>
              </w:rPr>
              <w:t xml:space="preserve">Д-р Веселина </w:t>
            </w:r>
            <w:proofErr w:type="spellStart"/>
            <w:r w:rsidRPr="001A4AA6">
              <w:rPr>
                <w:rFonts w:asciiTheme="majorBidi" w:hAnsiTheme="majorBidi" w:cstheme="majorBidi"/>
                <w:lang w:val="bg-BG"/>
              </w:rPr>
              <w:t>Портарска</w:t>
            </w:r>
            <w:proofErr w:type="spellEnd"/>
            <w:r w:rsidRPr="001A4AA6">
              <w:rPr>
                <w:rFonts w:asciiTheme="majorBidi" w:hAnsiTheme="majorBidi" w:cstheme="majorBidi"/>
                <w:lang w:val="bg-BG"/>
              </w:rPr>
              <w:t>, катедра „Икономика на туризма”                                                          Докторант Ралица Георгиева, катедра „Икономика на туризма”</w:t>
            </w:r>
          </w:p>
          <w:p w:rsidR="00760920" w:rsidRPr="001A4AA6" w:rsidRDefault="00760920" w:rsidP="00C94397">
            <w:pPr>
              <w:pStyle w:val="a7"/>
              <w:rPr>
                <w:rFonts w:asciiTheme="majorBidi" w:hAnsiTheme="majorBidi" w:cstheme="majorBidi"/>
                <w:lang w:val="bg-BG"/>
              </w:rPr>
            </w:pPr>
            <w:r w:rsidRPr="001A4AA6">
              <w:rPr>
                <w:rFonts w:asciiTheme="majorBidi" w:hAnsiTheme="majorBidi" w:cstheme="majorBidi"/>
                <w:lang w:val="bg-BG"/>
              </w:rPr>
              <w:t xml:space="preserve">Докторант Стилияна </w:t>
            </w:r>
            <w:proofErr w:type="spellStart"/>
            <w:r w:rsidRPr="001A4AA6">
              <w:rPr>
                <w:rFonts w:asciiTheme="majorBidi" w:hAnsiTheme="majorBidi" w:cstheme="majorBidi"/>
                <w:lang w:val="bg-BG"/>
              </w:rPr>
              <w:t>Басмаджиева</w:t>
            </w:r>
            <w:proofErr w:type="spellEnd"/>
            <w:r w:rsidRPr="001A4AA6">
              <w:rPr>
                <w:rFonts w:asciiTheme="majorBidi" w:hAnsiTheme="majorBidi" w:cstheme="majorBidi"/>
                <w:lang w:val="bg-BG"/>
              </w:rPr>
              <w:t xml:space="preserve">, катедра „Икономика на туризма”                                                       </w:t>
            </w:r>
          </w:p>
        </w:tc>
      </w:tr>
    </w:tbl>
    <w:p w:rsidR="00760920" w:rsidRPr="001A4AA6" w:rsidRDefault="00760920" w:rsidP="00760920">
      <w:pPr>
        <w:pStyle w:val="ab"/>
        <w:spacing w:line="240" w:lineRule="atLeast"/>
        <w:ind w:left="360"/>
        <w:rPr>
          <w:rFonts w:asciiTheme="majorBidi" w:hAnsiTheme="majorBidi" w:cstheme="majorBidi"/>
          <w:b/>
          <w:bCs/>
          <w:lang w:val="bg-BG"/>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970370" w:rsidRPr="001A4AA6" w:rsidTr="00671961">
        <w:tc>
          <w:tcPr>
            <w:tcW w:w="10773" w:type="dxa"/>
          </w:tcPr>
          <w:p w:rsidR="00970370" w:rsidRPr="001A4AA6" w:rsidRDefault="00970370" w:rsidP="006C356A">
            <w:pPr>
              <w:rPr>
                <w:rFonts w:asciiTheme="majorBidi" w:hAnsiTheme="majorBidi" w:cstheme="majorBidi"/>
              </w:rPr>
            </w:pPr>
            <w:bookmarkStart w:id="0" w:name="_GoBack"/>
            <w:bookmarkEnd w:id="0"/>
          </w:p>
        </w:tc>
      </w:tr>
      <w:tr w:rsidR="00970370" w:rsidRPr="001A4AA6" w:rsidTr="00671961">
        <w:tc>
          <w:tcPr>
            <w:tcW w:w="10773" w:type="dxa"/>
          </w:tcPr>
          <w:p w:rsidR="00970370" w:rsidRPr="001A4AA6" w:rsidRDefault="00970370" w:rsidP="006C356A">
            <w:pPr>
              <w:rPr>
                <w:rFonts w:asciiTheme="majorBidi" w:hAnsiTheme="majorBidi" w:cstheme="majorBidi"/>
              </w:rPr>
            </w:pPr>
            <w:r w:rsidRPr="001A4AA6">
              <w:rPr>
                <w:rFonts w:asciiTheme="majorBidi" w:hAnsiTheme="majorBidi" w:cstheme="majorBidi"/>
                <w:b/>
              </w:rPr>
              <w:t xml:space="preserve">Срок </w:t>
            </w:r>
            <w:r w:rsidRPr="001A4AA6">
              <w:rPr>
                <w:rFonts w:asciiTheme="majorBidi" w:hAnsiTheme="majorBidi" w:cstheme="majorBidi"/>
              </w:rPr>
              <w:t>на изпълнение на проекта: 201</w:t>
            </w:r>
            <w:r w:rsidR="009A253C">
              <w:rPr>
                <w:rFonts w:asciiTheme="majorBidi" w:hAnsiTheme="majorBidi" w:cstheme="majorBidi"/>
              </w:rPr>
              <w:t>9</w:t>
            </w:r>
            <w:r w:rsidRPr="001A4AA6">
              <w:rPr>
                <w:rFonts w:asciiTheme="majorBidi" w:hAnsiTheme="majorBidi" w:cstheme="majorBidi"/>
              </w:rPr>
              <w:t>/202</w:t>
            </w:r>
            <w:r w:rsidR="009A253C">
              <w:rPr>
                <w:rFonts w:asciiTheme="majorBidi" w:hAnsiTheme="majorBidi" w:cstheme="majorBidi"/>
              </w:rPr>
              <w:t>2</w:t>
            </w:r>
          </w:p>
        </w:tc>
      </w:tr>
      <w:tr w:rsidR="00970370" w:rsidRPr="001A4AA6" w:rsidTr="00671961">
        <w:tc>
          <w:tcPr>
            <w:tcW w:w="10773" w:type="dxa"/>
          </w:tcPr>
          <w:p w:rsidR="0070287E" w:rsidRPr="0070287E" w:rsidRDefault="0070287E" w:rsidP="0070287E">
            <w:pPr>
              <w:autoSpaceDE w:val="0"/>
              <w:autoSpaceDN w:val="0"/>
              <w:adjustRightInd w:val="0"/>
              <w:rPr>
                <w:rFonts w:asciiTheme="majorBidi" w:hAnsiTheme="majorBidi" w:cstheme="majorBidi"/>
              </w:rPr>
            </w:pPr>
            <w:r>
              <w:rPr>
                <w:rFonts w:asciiTheme="majorBidi" w:hAnsiTheme="majorBidi" w:cstheme="majorBidi"/>
                <w:b/>
              </w:rPr>
              <w:t>Анотация</w:t>
            </w:r>
            <w:r w:rsidR="00970370" w:rsidRPr="001A4AA6">
              <w:rPr>
                <w:rFonts w:asciiTheme="majorBidi" w:hAnsiTheme="majorBidi" w:cstheme="majorBidi"/>
              </w:rPr>
              <w:t xml:space="preserve"> на проекта: </w:t>
            </w:r>
          </w:p>
          <w:p w:rsidR="0070287E" w:rsidRPr="0070287E" w:rsidRDefault="0070287E" w:rsidP="0070287E">
            <w:pPr>
              <w:autoSpaceDE w:val="0"/>
              <w:autoSpaceDN w:val="0"/>
              <w:adjustRightInd w:val="0"/>
              <w:rPr>
                <w:rFonts w:asciiTheme="majorBidi" w:hAnsiTheme="majorBidi" w:cstheme="majorBidi"/>
                <w:bCs/>
              </w:rPr>
            </w:pPr>
            <w:r w:rsidRPr="0070287E">
              <w:rPr>
                <w:rFonts w:asciiTheme="majorBidi" w:hAnsiTheme="majorBidi" w:cstheme="majorBidi"/>
                <w:bCs/>
              </w:rPr>
              <w:t>Съвременната туристическа индустрия се развива в условия на изключително динамична и конкурентна среда, определяща необходимостта от създаване и прилагане на стратегически дейности и инициативи за координация между всички участници на пазара с цел утвърждаване на позиции и репутация на световната туристическа карта. Европейския съюз следва тези тенденции и не случайно определя като приоритет в политиката си запазването на своята позиция като водеща туристическа дестинация в света.</w:t>
            </w:r>
          </w:p>
          <w:p w:rsidR="0070287E" w:rsidRPr="0070287E" w:rsidRDefault="0070287E" w:rsidP="0070287E">
            <w:pPr>
              <w:autoSpaceDE w:val="0"/>
              <w:autoSpaceDN w:val="0"/>
              <w:adjustRightInd w:val="0"/>
              <w:rPr>
                <w:rFonts w:asciiTheme="majorBidi" w:hAnsiTheme="majorBidi" w:cstheme="majorBidi"/>
                <w:bCs/>
              </w:rPr>
            </w:pPr>
            <w:r w:rsidRPr="0070287E">
              <w:rPr>
                <w:rFonts w:asciiTheme="majorBidi" w:hAnsiTheme="majorBidi" w:cstheme="majorBidi"/>
                <w:bCs/>
              </w:rPr>
              <w:t>България като членка на ЕС и една от водещите туристически дестинации в Югоизточна Европа, разработи през 2014г. „Концепция за туристическо райониране на България“, която да бъде използвана при маркетинга на дестинациите на регионално ниво и същевременно да бъде основа за формирането на организации за управление на дестинациите (организации за управление на туристическите райони). Тази концепция е заложена в приоритетите на „Министерство на туризма“.</w:t>
            </w:r>
          </w:p>
          <w:p w:rsidR="0070287E" w:rsidRPr="0070287E" w:rsidRDefault="0070287E" w:rsidP="0070287E">
            <w:pPr>
              <w:autoSpaceDE w:val="0"/>
              <w:autoSpaceDN w:val="0"/>
              <w:adjustRightInd w:val="0"/>
              <w:rPr>
                <w:rFonts w:asciiTheme="majorBidi" w:hAnsiTheme="majorBidi" w:cstheme="majorBidi"/>
                <w:bCs/>
              </w:rPr>
            </w:pPr>
            <w:r w:rsidRPr="0070287E">
              <w:rPr>
                <w:rFonts w:asciiTheme="majorBidi" w:hAnsiTheme="majorBidi" w:cstheme="majorBidi"/>
                <w:bCs/>
              </w:rPr>
              <w:t>Във връзка с приоритетната област по отношение на развитието на туризма в България, а именно развитието на новосъздадените туристически райони е необходимо да се извърши и изследване относно развитието на туристическите райони, чрез моделиране на иновативни подходи при специализираните видове туризъм. Тъй като разпоредбите на „Закона за туризма“ определят бъдещите райони като маркетингови туристически райони, управлението на които е свързано с извършването основно на маркетингови дейности за развитие, управление и популяризиране на туристически продукти и услуги.</w:t>
            </w:r>
          </w:p>
          <w:p w:rsidR="0070287E" w:rsidRPr="0070287E" w:rsidRDefault="0070287E" w:rsidP="0070287E">
            <w:pPr>
              <w:autoSpaceDE w:val="0"/>
              <w:autoSpaceDN w:val="0"/>
              <w:adjustRightInd w:val="0"/>
              <w:rPr>
                <w:rFonts w:asciiTheme="majorBidi" w:hAnsiTheme="majorBidi" w:cstheme="majorBidi"/>
                <w:bCs/>
              </w:rPr>
            </w:pPr>
            <w:r w:rsidRPr="0070287E">
              <w:rPr>
                <w:rFonts w:asciiTheme="majorBidi" w:hAnsiTheme="majorBidi" w:cstheme="majorBidi"/>
                <w:bCs/>
              </w:rPr>
              <w:t>Специализираните туристически продукти (избрана част от тях), които ще бъдат обект на настоящото изследване се разглеждат като предпоставка и възможност за развитие на някои специализирани видове туризъм, позициониращи страната, на международния пазар, като конкурентна дестинация. Такива са здравния, деловия, продукта на развлеченията и изживяванията (като например градски развлекателен и шопинг, хазартен, луксозен и творчески) и круизен туризъм.</w:t>
            </w:r>
          </w:p>
          <w:p w:rsidR="0070287E" w:rsidRPr="0070287E" w:rsidRDefault="0070287E" w:rsidP="0070287E">
            <w:pPr>
              <w:autoSpaceDE w:val="0"/>
              <w:autoSpaceDN w:val="0"/>
              <w:adjustRightInd w:val="0"/>
              <w:rPr>
                <w:rFonts w:asciiTheme="majorBidi" w:hAnsiTheme="majorBidi" w:cstheme="majorBidi"/>
                <w:bCs/>
              </w:rPr>
            </w:pPr>
            <w:r w:rsidRPr="0070287E">
              <w:rPr>
                <w:rFonts w:asciiTheme="majorBidi" w:hAnsiTheme="majorBidi" w:cstheme="majorBidi"/>
                <w:bCs/>
              </w:rPr>
              <w:lastRenderedPageBreak/>
              <w:t>Така формулираното и предложено изследване е изключително актуално, тъй като до този момент няма национално изследване на туристическите райони с анализ за туристическото им развитие по някои специализирани видове туризъм, както и адаптирани модели прилагани от „Маркетинговите организации на дестинациите“ (МОД) в развитите туристически страни. Също така и критерии за проучване и оценка на продуктовото предлагане в туристическите райони с оглед предложения за повишаване на конкурентоспособността на продуктите, въз основа на идентифицирани добри практики от проучени водещи туристически райони в Европа. Което ще доведе до повишаване индекса на конкурентоспособността на България, както и адекватното и позициониране и популяризиране като туристическа дестинация.</w:t>
            </w:r>
          </w:p>
          <w:p w:rsidR="00970370" w:rsidRPr="001A4AA6" w:rsidRDefault="00970370" w:rsidP="006C356A">
            <w:pPr>
              <w:autoSpaceDE w:val="0"/>
              <w:autoSpaceDN w:val="0"/>
              <w:adjustRightInd w:val="0"/>
              <w:rPr>
                <w:rFonts w:asciiTheme="majorBidi" w:hAnsiTheme="majorBidi" w:cstheme="majorBidi"/>
              </w:rPr>
            </w:pPr>
          </w:p>
        </w:tc>
      </w:tr>
    </w:tbl>
    <w:p w:rsidR="00671961" w:rsidRPr="001A4AA6" w:rsidRDefault="00671961" w:rsidP="00671961">
      <w:pPr>
        <w:rPr>
          <w:rFonts w:asciiTheme="majorBidi" w:hAnsiTheme="majorBidi" w:cstheme="majorBidi"/>
        </w:rPr>
      </w:pPr>
    </w:p>
    <w:p w:rsidR="00D368F4" w:rsidRPr="001A4AA6" w:rsidRDefault="00D368F4" w:rsidP="00671961">
      <w:pPr>
        <w:rPr>
          <w:rFonts w:asciiTheme="majorBidi" w:hAnsiTheme="majorBidi" w:cstheme="majorBidi"/>
        </w:rPr>
      </w:pPr>
    </w:p>
    <w:sectPr w:rsidR="00D368F4" w:rsidRPr="001A4A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51" w:rsidRDefault="00C25451" w:rsidP="007264DB">
      <w:pPr>
        <w:spacing w:after="0" w:line="240" w:lineRule="auto"/>
      </w:pPr>
      <w:r>
        <w:separator/>
      </w:r>
    </w:p>
  </w:endnote>
  <w:endnote w:type="continuationSeparator" w:id="0">
    <w:p w:rsidR="00C25451" w:rsidRDefault="00C25451" w:rsidP="0072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ExcelciorCyr">
    <w:charset w:val="00"/>
    <w:family w:val="roman"/>
    <w:pitch w:val="variable"/>
    <w:sig w:usb0="00000287" w:usb1="000000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51" w:rsidRDefault="00C25451" w:rsidP="007264DB">
      <w:pPr>
        <w:spacing w:after="0" w:line="240" w:lineRule="auto"/>
      </w:pPr>
      <w:r>
        <w:separator/>
      </w:r>
    </w:p>
  </w:footnote>
  <w:footnote w:type="continuationSeparator" w:id="0">
    <w:p w:rsidR="00C25451" w:rsidRDefault="00C25451" w:rsidP="0072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4DB" w:rsidRPr="007E2C89" w:rsidRDefault="007264DB" w:rsidP="007264DB">
    <w:pPr>
      <w:pStyle w:val="23"/>
      <w:ind w:right="-360"/>
      <w:rPr>
        <w:rFonts w:asciiTheme="majorBidi" w:hAnsiTheme="majorBidi" w:cstheme="majorBidi"/>
        <w:i/>
        <w:iCs/>
      </w:rPr>
    </w:pPr>
  </w:p>
  <w:p w:rsidR="007264DB" w:rsidRPr="007E2C89" w:rsidRDefault="007264DB" w:rsidP="007264DB">
    <w:pPr>
      <w:pStyle w:val="NormalBDS"/>
      <w:widowControl/>
      <w:spacing w:line="240" w:lineRule="auto"/>
      <w:ind w:right="-630"/>
      <w:rPr>
        <w:rFonts w:asciiTheme="majorBidi" w:hAnsiTheme="majorBidi" w:cstheme="majorBidi"/>
        <w:b/>
        <w:bCs/>
        <w:caps/>
        <w:sz w:val="22"/>
        <w:szCs w:val="22"/>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BBB"/>
    <w:multiLevelType w:val="hybridMultilevel"/>
    <w:tmpl w:val="9D90224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FCE7E02"/>
    <w:multiLevelType w:val="hybridMultilevel"/>
    <w:tmpl w:val="D300479C"/>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1801048"/>
    <w:multiLevelType w:val="hybridMultilevel"/>
    <w:tmpl w:val="88D24068"/>
    <w:lvl w:ilvl="0" w:tplc="04020001">
      <w:start w:val="1"/>
      <w:numFmt w:val="bullet"/>
      <w:lvlText w:val=""/>
      <w:lvlJc w:val="left"/>
      <w:pPr>
        <w:ind w:left="147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 w15:restartNumberingAfterBreak="0">
    <w:nsid w:val="14F243F6"/>
    <w:multiLevelType w:val="hybridMultilevel"/>
    <w:tmpl w:val="CCB839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72D54A6"/>
    <w:multiLevelType w:val="multilevel"/>
    <w:tmpl w:val="60C832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3E0721"/>
    <w:multiLevelType w:val="hybridMultilevel"/>
    <w:tmpl w:val="7F90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982131"/>
    <w:multiLevelType w:val="hybridMultilevel"/>
    <w:tmpl w:val="897CBC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821C19"/>
    <w:multiLevelType w:val="hybridMultilevel"/>
    <w:tmpl w:val="3C481F4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1ABA080B"/>
    <w:multiLevelType w:val="hybridMultilevel"/>
    <w:tmpl w:val="869806F8"/>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EFF4977"/>
    <w:multiLevelType w:val="hybridMultilevel"/>
    <w:tmpl w:val="488CAE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00F194B"/>
    <w:multiLevelType w:val="hybridMultilevel"/>
    <w:tmpl w:val="0F7A2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D87459"/>
    <w:multiLevelType w:val="hybridMultilevel"/>
    <w:tmpl w:val="491C4E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1001DC"/>
    <w:multiLevelType w:val="hybridMultilevel"/>
    <w:tmpl w:val="FDB8444E"/>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5CB0395"/>
    <w:multiLevelType w:val="hybridMultilevel"/>
    <w:tmpl w:val="1096ABE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F480C06"/>
    <w:multiLevelType w:val="hybridMultilevel"/>
    <w:tmpl w:val="D2209700"/>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2524194"/>
    <w:multiLevelType w:val="hybridMultilevel"/>
    <w:tmpl w:val="272E73D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357E6E32"/>
    <w:multiLevelType w:val="hybridMultilevel"/>
    <w:tmpl w:val="2F483946"/>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38014B49"/>
    <w:multiLevelType w:val="hybridMultilevel"/>
    <w:tmpl w:val="C67886F2"/>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F084517"/>
    <w:multiLevelType w:val="hybridMultilevel"/>
    <w:tmpl w:val="C76632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3D61C81"/>
    <w:multiLevelType w:val="hybridMultilevel"/>
    <w:tmpl w:val="605AE3B6"/>
    <w:lvl w:ilvl="0" w:tplc="0402000F">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15:restartNumberingAfterBreak="0">
    <w:nsid w:val="487D2064"/>
    <w:multiLevelType w:val="hybridMultilevel"/>
    <w:tmpl w:val="CE0E963E"/>
    <w:lvl w:ilvl="0" w:tplc="0402000F">
      <w:start w:val="1"/>
      <w:numFmt w:val="decimal"/>
      <w:lvlText w:val="%1."/>
      <w:lvlJc w:val="left"/>
      <w:pPr>
        <w:ind w:left="36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9447BB6"/>
    <w:multiLevelType w:val="hybridMultilevel"/>
    <w:tmpl w:val="07C2F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A2B0B89"/>
    <w:multiLevelType w:val="hybridMultilevel"/>
    <w:tmpl w:val="8C529C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B09540D"/>
    <w:multiLevelType w:val="hybridMultilevel"/>
    <w:tmpl w:val="E7680D3C"/>
    <w:lvl w:ilvl="0" w:tplc="04020001">
      <w:start w:val="1"/>
      <w:numFmt w:val="bullet"/>
      <w:lvlText w:val=""/>
      <w:lvlJc w:val="left"/>
      <w:pPr>
        <w:ind w:left="720" w:hanging="360"/>
      </w:pPr>
      <w:rPr>
        <w:rFonts w:ascii="Symbol" w:hAnsi="Symbol" w:hint="default"/>
      </w:rPr>
    </w:lvl>
    <w:lvl w:ilvl="1" w:tplc="D954E506">
      <w:numFmt w:val="bullet"/>
      <w:lvlText w:val="•"/>
      <w:lvlJc w:val="left"/>
      <w:pPr>
        <w:ind w:left="1440" w:hanging="360"/>
      </w:pPr>
      <w:rPr>
        <w:rFonts w:ascii="TimesNewRomanPSMT" w:eastAsia="Calibri" w:hAnsi="TimesNewRomanPSMT" w:cs="TimesNewRomanPSMT"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C4D77A6"/>
    <w:multiLevelType w:val="hybridMultilevel"/>
    <w:tmpl w:val="D994BC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F3727B3"/>
    <w:multiLevelType w:val="hybridMultilevel"/>
    <w:tmpl w:val="80829140"/>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F830EE1"/>
    <w:multiLevelType w:val="hybridMultilevel"/>
    <w:tmpl w:val="BADC17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73E2FF7"/>
    <w:multiLevelType w:val="hybridMultilevel"/>
    <w:tmpl w:val="81E006B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855035F"/>
    <w:multiLevelType w:val="hybridMultilevel"/>
    <w:tmpl w:val="04D80F40"/>
    <w:lvl w:ilvl="0" w:tplc="8D187AC2">
      <w:start w:val="1"/>
      <w:numFmt w:val="decimal"/>
      <w:lvlText w:val="%1."/>
      <w:lvlJc w:val="left"/>
      <w:pPr>
        <w:ind w:left="1080" w:hanging="360"/>
      </w:pPr>
      <w:rPr>
        <w:rFonts w:eastAsia="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5F033AA7"/>
    <w:multiLevelType w:val="hybridMultilevel"/>
    <w:tmpl w:val="389AC810"/>
    <w:lvl w:ilvl="0" w:tplc="DE10A3AA">
      <w:start w:val="1"/>
      <w:numFmt w:val="decimal"/>
      <w:lvlText w:val="%1."/>
      <w:lvlJc w:val="left"/>
      <w:pPr>
        <w:ind w:left="1440" w:hanging="360"/>
      </w:pPr>
      <w:rPr>
        <w:rFonts w:asciiTheme="majorBidi" w:hAnsiTheme="majorBidi" w:cstheme="majorBidi" w:hint="default"/>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0" w15:restartNumberingAfterBreak="0">
    <w:nsid w:val="611B1664"/>
    <w:multiLevelType w:val="hybridMultilevel"/>
    <w:tmpl w:val="8020AF24"/>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62953C6A"/>
    <w:multiLevelType w:val="hybridMultilevel"/>
    <w:tmpl w:val="ED186C3A"/>
    <w:lvl w:ilvl="0" w:tplc="29528B48">
      <w:start w:val="1"/>
      <w:numFmt w:val="decimal"/>
      <w:lvlText w:val="%1."/>
      <w:lvlJc w:val="left"/>
      <w:pPr>
        <w:ind w:left="1440" w:hanging="360"/>
      </w:pPr>
      <w:rPr>
        <w:rFonts w:asciiTheme="majorBidi" w:hAnsiTheme="majorBidi" w:cstheme="majorBidi" w:hint="default"/>
        <w:i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2" w15:restartNumberingAfterBreak="0">
    <w:nsid w:val="640B5249"/>
    <w:multiLevelType w:val="hybridMultilevel"/>
    <w:tmpl w:val="E8C6A0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5802B74"/>
    <w:multiLevelType w:val="hybridMultilevel"/>
    <w:tmpl w:val="99DAEF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701536C"/>
    <w:multiLevelType w:val="hybridMultilevel"/>
    <w:tmpl w:val="D34ED9A8"/>
    <w:lvl w:ilvl="0" w:tplc="8D187AC2">
      <w:start w:val="1"/>
      <w:numFmt w:val="decimal"/>
      <w:lvlText w:val="%1."/>
      <w:lvlJc w:val="left"/>
      <w:pPr>
        <w:ind w:left="1440" w:hanging="360"/>
      </w:pPr>
      <w:rPr>
        <w:rFonts w:eastAsia="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5" w15:restartNumberingAfterBreak="0">
    <w:nsid w:val="692F09E0"/>
    <w:multiLevelType w:val="hybridMultilevel"/>
    <w:tmpl w:val="07441A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C235728"/>
    <w:multiLevelType w:val="hybridMultilevel"/>
    <w:tmpl w:val="4656C6E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15:restartNumberingAfterBreak="0">
    <w:nsid w:val="6D495CB7"/>
    <w:multiLevelType w:val="hybridMultilevel"/>
    <w:tmpl w:val="2B0E1C7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1145864"/>
    <w:multiLevelType w:val="hybridMultilevel"/>
    <w:tmpl w:val="5A06FEA2"/>
    <w:lvl w:ilvl="0" w:tplc="0402000F">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1C5A04"/>
    <w:multiLevelType w:val="hybridMultilevel"/>
    <w:tmpl w:val="3EAA5DF6"/>
    <w:lvl w:ilvl="0" w:tplc="112411D4">
      <w:start w:val="1"/>
      <w:numFmt w:val="decimal"/>
      <w:lvlText w:val="%1."/>
      <w:lvlJc w:val="left"/>
      <w:pPr>
        <w:ind w:left="1440" w:hanging="360"/>
      </w:pPr>
      <w:rPr>
        <w:rFonts w:eastAsia="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0" w15:restartNumberingAfterBreak="0">
    <w:nsid w:val="77984450"/>
    <w:multiLevelType w:val="hybridMultilevel"/>
    <w:tmpl w:val="E258F840"/>
    <w:lvl w:ilvl="0" w:tplc="04020013">
      <w:start w:val="1"/>
      <w:numFmt w:val="upperRoman"/>
      <w:lvlText w:val="%1."/>
      <w:lvlJc w:val="right"/>
      <w:pPr>
        <w:ind w:left="720" w:hanging="360"/>
      </w:pPr>
      <w:rPr>
        <w:rFonts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33"/>
  </w:num>
  <w:num w:numId="4">
    <w:abstractNumId w:val="11"/>
  </w:num>
  <w:num w:numId="5">
    <w:abstractNumId w:val="6"/>
  </w:num>
  <w:num w:numId="6">
    <w:abstractNumId w:val="18"/>
  </w:num>
  <w:num w:numId="7">
    <w:abstractNumId w:val="23"/>
  </w:num>
  <w:num w:numId="8">
    <w:abstractNumId w:val="22"/>
  </w:num>
  <w:num w:numId="9">
    <w:abstractNumId w:val="27"/>
  </w:num>
  <w:num w:numId="10">
    <w:abstractNumId w:val="4"/>
  </w:num>
  <w:num w:numId="11">
    <w:abstractNumId w:val="10"/>
  </w:num>
  <w:num w:numId="12">
    <w:abstractNumId w:val="21"/>
  </w:num>
  <w:num w:numId="13">
    <w:abstractNumId w:val="5"/>
  </w:num>
  <w:num w:numId="14">
    <w:abstractNumId w:val="2"/>
  </w:num>
  <w:num w:numId="15">
    <w:abstractNumId w:val="40"/>
  </w:num>
  <w:num w:numId="16">
    <w:abstractNumId w:val="35"/>
  </w:num>
  <w:num w:numId="17">
    <w:abstractNumId w:val="1"/>
  </w:num>
  <w:num w:numId="18">
    <w:abstractNumId w:val="36"/>
  </w:num>
  <w:num w:numId="19">
    <w:abstractNumId w:val="17"/>
  </w:num>
  <w:num w:numId="20">
    <w:abstractNumId w:val="7"/>
  </w:num>
  <w:num w:numId="21">
    <w:abstractNumId w:val="26"/>
  </w:num>
  <w:num w:numId="22">
    <w:abstractNumId w:val="38"/>
  </w:num>
  <w:num w:numId="23">
    <w:abstractNumId w:val="13"/>
  </w:num>
  <w:num w:numId="24">
    <w:abstractNumId w:val="15"/>
  </w:num>
  <w:num w:numId="25">
    <w:abstractNumId w:val="9"/>
  </w:num>
  <w:num w:numId="26">
    <w:abstractNumId w:val="0"/>
  </w:num>
  <w:num w:numId="27">
    <w:abstractNumId w:val="20"/>
  </w:num>
  <w:num w:numId="28">
    <w:abstractNumId w:val="32"/>
  </w:num>
  <w:num w:numId="29">
    <w:abstractNumId w:val="34"/>
  </w:num>
  <w:num w:numId="30">
    <w:abstractNumId w:val="28"/>
  </w:num>
  <w:num w:numId="31">
    <w:abstractNumId w:val="12"/>
  </w:num>
  <w:num w:numId="32">
    <w:abstractNumId w:val="29"/>
  </w:num>
  <w:num w:numId="33">
    <w:abstractNumId w:val="14"/>
  </w:num>
  <w:num w:numId="34">
    <w:abstractNumId w:val="25"/>
  </w:num>
  <w:num w:numId="35">
    <w:abstractNumId w:val="30"/>
  </w:num>
  <w:num w:numId="36">
    <w:abstractNumId w:val="24"/>
  </w:num>
  <w:num w:numId="37">
    <w:abstractNumId w:val="16"/>
  </w:num>
  <w:num w:numId="38">
    <w:abstractNumId w:val="31"/>
  </w:num>
  <w:num w:numId="39">
    <w:abstractNumId w:val="37"/>
  </w:num>
  <w:num w:numId="40">
    <w:abstractNumId w:val="3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62"/>
    <w:rsid w:val="000B0614"/>
    <w:rsid w:val="00115161"/>
    <w:rsid w:val="00125344"/>
    <w:rsid w:val="001538E0"/>
    <w:rsid w:val="00163315"/>
    <w:rsid w:val="001A4AA6"/>
    <w:rsid w:val="0022036C"/>
    <w:rsid w:val="0023387A"/>
    <w:rsid w:val="00257762"/>
    <w:rsid w:val="00283320"/>
    <w:rsid w:val="00365D64"/>
    <w:rsid w:val="003F1464"/>
    <w:rsid w:val="0053007B"/>
    <w:rsid w:val="0053741D"/>
    <w:rsid w:val="00671961"/>
    <w:rsid w:val="0070287E"/>
    <w:rsid w:val="007103DC"/>
    <w:rsid w:val="007264DB"/>
    <w:rsid w:val="00760920"/>
    <w:rsid w:val="007E4946"/>
    <w:rsid w:val="00822033"/>
    <w:rsid w:val="0088431D"/>
    <w:rsid w:val="00970370"/>
    <w:rsid w:val="009977AC"/>
    <w:rsid w:val="009A253C"/>
    <w:rsid w:val="00A210BA"/>
    <w:rsid w:val="00A8565E"/>
    <w:rsid w:val="00AD22D3"/>
    <w:rsid w:val="00BD4C45"/>
    <w:rsid w:val="00C25451"/>
    <w:rsid w:val="00C94397"/>
    <w:rsid w:val="00CE62A9"/>
    <w:rsid w:val="00CF071D"/>
    <w:rsid w:val="00D368F4"/>
    <w:rsid w:val="00DC64C4"/>
    <w:rsid w:val="00EE02E0"/>
    <w:rsid w:val="00FC3BA5"/>
    <w:rsid w:val="00FD501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8595"/>
  <w15:chartTrackingRefBased/>
  <w15:docId w15:val="{9A6F9179-F360-407B-887C-D6D23DD3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A2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2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 arial,Footnote Text Char Char Char Char,Footnote Text Char Char Char,single space, Car Car,stile 1,Footnote1,Footnote2,Footnote3,Footnote4,Footnote5,Footnote6,Footnote7,Footnote8,Footnote9,Footnote10,Footnote11,Footnote21"/>
    <w:basedOn w:val="a"/>
    <w:link w:val="a4"/>
    <w:uiPriority w:val="99"/>
    <w:unhideWhenUsed/>
    <w:qFormat/>
    <w:rsid w:val="007264DB"/>
    <w:pPr>
      <w:spacing w:after="0" w:line="240" w:lineRule="auto"/>
    </w:pPr>
    <w:rPr>
      <w:sz w:val="20"/>
      <w:szCs w:val="20"/>
    </w:rPr>
  </w:style>
  <w:style w:type="character" w:customStyle="1" w:styleId="a4">
    <w:name w:val="Текст под линия Знак"/>
    <w:aliases w:val="Fußnotentext arial Знак,Footnote Text Char Char Char Char Знак,Footnote Text Char Char Char Знак,single space Знак, Car Car Знак,stile 1 Знак,Footnote1 Знак,Footnote2 Знак,Footnote3 Знак,Footnote4 Знак,Footnote5 Знак,Footnote6 Знак"/>
    <w:basedOn w:val="a0"/>
    <w:link w:val="a3"/>
    <w:uiPriority w:val="99"/>
    <w:qFormat/>
    <w:rsid w:val="007264DB"/>
    <w:rPr>
      <w:sz w:val="20"/>
      <w:szCs w:val="20"/>
    </w:rPr>
  </w:style>
  <w:style w:type="character" w:styleId="a5">
    <w:name w:val="footnote reference"/>
    <w:aliases w:val="Footnote symbol"/>
    <w:basedOn w:val="a0"/>
    <w:uiPriority w:val="99"/>
    <w:unhideWhenUsed/>
    <w:qFormat/>
    <w:rsid w:val="007264DB"/>
    <w:rPr>
      <w:vertAlign w:val="superscript"/>
    </w:rPr>
  </w:style>
  <w:style w:type="paragraph" w:customStyle="1" w:styleId="NormalBDS">
    <w:name w:val="Normal BDS"/>
    <w:basedOn w:val="a"/>
    <w:uiPriority w:val="99"/>
    <w:rsid w:val="007264DB"/>
    <w:pPr>
      <w:widowControl w:val="0"/>
      <w:spacing w:after="0" w:line="360" w:lineRule="auto"/>
      <w:jc w:val="both"/>
    </w:pPr>
    <w:rPr>
      <w:rFonts w:ascii="TimokU" w:eastAsia="Times New Roman" w:hAnsi="TimokU" w:cs="TimokU"/>
      <w:sz w:val="24"/>
      <w:szCs w:val="24"/>
      <w:lang w:val="en-US" w:eastAsia="bg-BG"/>
    </w:rPr>
  </w:style>
  <w:style w:type="character" w:styleId="a6">
    <w:name w:val="Hyperlink"/>
    <w:basedOn w:val="a0"/>
    <w:uiPriority w:val="99"/>
    <w:unhideWhenUsed/>
    <w:rsid w:val="007264DB"/>
    <w:rPr>
      <w:color w:val="0563C1" w:themeColor="hyperlink"/>
      <w:u w:val="single"/>
    </w:rPr>
  </w:style>
  <w:style w:type="paragraph" w:styleId="a7">
    <w:name w:val="No Spacing"/>
    <w:link w:val="a8"/>
    <w:uiPriority w:val="1"/>
    <w:qFormat/>
    <w:rsid w:val="007264DB"/>
    <w:pPr>
      <w:spacing w:after="0" w:line="240" w:lineRule="auto"/>
    </w:pPr>
    <w:rPr>
      <w:rFonts w:ascii="Times New Roman" w:eastAsia="Times New Roman" w:hAnsi="Times New Roman" w:cs="Times New Roman"/>
      <w:sz w:val="24"/>
      <w:szCs w:val="24"/>
      <w:lang w:val="en-GB"/>
    </w:rPr>
  </w:style>
  <w:style w:type="paragraph" w:styleId="a9">
    <w:name w:val="endnote text"/>
    <w:basedOn w:val="a"/>
    <w:link w:val="aa"/>
    <w:uiPriority w:val="99"/>
    <w:semiHidden/>
    <w:unhideWhenUsed/>
    <w:rsid w:val="007264DB"/>
    <w:pPr>
      <w:spacing w:after="0" w:line="240" w:lineRule="auto"/>
    </w:pPr>
    <w:rPr>
      <w:sz w:val="20"/>
      <w:szCs w:val="20"/>
    </w:rPr>
  </w:style>
  <w:style w:type="character" w:customStyle="1" w:styleId="aa">
    <w:name w:val="Текст на бележка в края Знак"/>
    <w:basedOn w:val="a0"/>
    <w:link w:val="a9"/>
    <w:uiPriority w:val="99"/>
    <w:semiHidden/>
    <w:rsid w:val="007264DB"/>
    <w:rPr>
      <w:sz w:val="20"/>
      <w:szCs w:val="20"/>
    </w:rPr>
  </w:style>
  <w:style w:type="paragraph" w:styleId="ab">
    <w:name w:val="List Paragraph"/>
    <w:basedOn w:val="a"/>
    <w:uiPriority w:val="99"/>
    <w:qFormat/>
    <w:rsid w:val="007264DB"/>
    <w:pPr>
      <w:ind w:left="720"/>
      <w:contextualSpacing/>
    </w:pPr>
    <w:rPr>
      <w:lang w:val="en-US"/>
    </w:rPr>
  </w:style>
  <w:style w:type="character" w:styleId="ac">
    <w:name w:val="Emphasis"/>
    <w:basedOn w:val="a0"/>
    <w:uiPriority w:val="20"/>
    <w:qFormat/>
    <w:rsid w:val="007264DB"/>
    <w:rPr>
      <w:i/>
      <w:iCs/>
    </w:rPr>
  </w:style>
  <w:style w:type="paragraph" w:customStyle="1" w:styleId="Default">
    <w:name w:val="Default"/>
    <w:rsid w:val="007264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header"/>
    <w:basedOn w:val="a"/>
    <w:link w:val="ae"/>
    <w:uiPriority w:val="99"/>
    <w:unhideWhenUsed/>
    <w:rsid w:val="007264DB"/>
    <w:pPr>
      <w:tabs>
        <w:tab w:val="center" w:pos="4536"/>
        <w:tab w:val="right" w:pos="9072"/>
      </w:tabs>
      <w:spacing w:after="0" w:line="240" w:lineRule="auto"/>
    </w:pPr>
  </w:style>
  <w:style w:type="character" w:customStyle="1" w:styleId="ae">
    <w:name w:val="Горен колонтитул Знак"/>
    <w:basedOn w:val="a0"/>
    <w:link w:val="ad"/>
    <w:uiPriority w:val="99"/>
    <w:rsid w:val="007264DB"/>
  </w:style>
  <w:style w:type="paragraph" w:styleId="af">
    <w:name w:val="footer"/>
    <w:basedOn w:val="a"/>
    <w:link w:val="af0"/>
    <w:uiPriority w:val="99"/>
    <w:unhideWhenUsed/>
    <w:rsid w:val="007264DB"/>
    <w:pPr>
      <w:tabs>
        <w:tab w:val="center" w:pos="4536"/>
        <w:tab w:val="right" w:pos="9072"/>
      </w:tabs>
      <w:spacing w:after="0" w:line="240" w:lineRule="auto"/>
    </w:pPr>
  </w:style>
  <w:style w:type="character" w:customStyle="1" w:styleId="af0">
    <w:name w:val="Долен колонтитул Знак"/>
    <w:basedOn w:val="a0"/>
    <w:link w:val="af"/>
    <w:uiPriority w:val="99"/>
    <w:rsid w:val="007264DB"/>
  </w:style>
  <w:style w:type="paragraph" w:styleId="21">
    <w:name w:val="Body Text Indent 2"/>
    <w:basedOn w:val="a"/>
    <w:link w:val="22"/>
    <w:uiPriority w:val="99"/>
    <w:rsid w:val="007264DB"/>
    <w:pPr>
      <w:spacing w:after="0" w:line="240" w:lineRule="auto"/>
      <w:ind w:firstLine="720"/>
      <w:jc w:val="both"/>
    </w:pPr>
    <w:rPr>
      <w:rFonts w:ascii="ExcelciorCyr" w:eastAsia="Times New Roman" w:hAnsi="ExcelciorCyr" w:cs="ExcelciorCyr"/>
      <w:lang w:eastAsia="bg-BG"/>
    </w:rPr>
  </w:style>
  <w:style w:type="character" w:customStyle="1" w:styleId="22">
    <w:name w:val="Основен текст с отстъп 2 Знак"/>
    <w:basedOn w:val="a0"/>
    <w:link w:val="21"/>
    <w:uiPriority w:val="99"/>
    <w:rsid w:val="007264DB"/>
    <w:rPr>
      <w:rFonts w:ascii="ExcelciorCyr" w:eastAsia="Times New Roman" w:hAnsi="ExcelciorCyr" w:cs="ExcelciorCyr"/>
      <w:lang w:eastAsia="bg-BG"/>
    </w:rPr>
  </w:style>
  <w:style w:type="paragraph" w:styleId="23">
    <w:name w:val="Body Text 2"/>
    <w:basedOn w:val="a"/>
    <w:link w:val="24"/>
    <w:uiPriority w:val="99"/>
    <w:rsid w:val="007264DB"/>
    <w:pPr>
      <w:spacing w:after="0" w:line="240" w:lineRule="auto"/>
      <w:jc w:val="both"/>
    </w:pPr>
    <w:rPr>
      <w:rFonts w:ascii="ExcelciorCyr" w:eastAsia="Times New Roman" w:hAnsi="ExcelciorCyr" w:cs="ExcelciorCyr"/>
      <w:lang w:eastAsia="bg-BG"/>
    </w:rPr>
  </w:style>
  <w:style w:type="character" w:customStyle="1" w:styleId="24">
    <w:name w:val="Основен текст 2 Знак"/>
    <w:basedOn w:val="a0"/>
    <w:link w:val="23"/>
    <w:uiPriority w:val="99"/>
    <w:rsid w:val="007264DB"/>
    <w:rPr>
      <w:rFonts w:ascii="ExcelciorCyr" w:eastAsia="Times New Roman" w:hAnsi="ExcelciorCyr" w:cs="ExcelciorCyr"/>
      <w:lang w:eastAsia="bg-BG"/>
    </w:rPr>
  </w:style>
  <w:style w:type="character" w:customStyle="1" w:styleId="a8">
    <w:name w:val="Без разредка Знак"/>
    <w:link w:val="a7"/>
    <w:uiPriority w:val="99"/>
    <w:rsid w:val="00760920"/>
    <w:rPr>
      <w:rFonts w:ascii="Times New Roman" w:eastAsia="Times New Roman" w:hAnsi="Times New Roman" w:cs="Times New Roman"/>
      <w:sz w:val="24"/>
      <w:szCs w:val="24"/>
      <w:lang w:val="en-GB"/>
    </w:rPr>
  </w:style>
  <w:style w:type="paragraph" w:styleId="af1">
    <w:name w:val="Normal (Web)"/>
    <w:basedOn w:val="a"/>
    <w:uiPriority w:val="99"/>
    <w:unhideWhenUsed/>
    <w:rsid w:val="0012534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ps">
    <w:name w:val="hps"/>
    <w:basedOn w:val="a0"/>
    <w:rsid w:val="00671961"/>
    <w:rPr>
      <w:rFonts w:cs="Times New Roman"/>
    </w:rPr>
  </w:style>
  <w:style w:type="character" w:customStyle="1" w:styleId="shorttext">
    <w:name w:val="short_text"/>
    <w:basedOn w:val="a0"/>
    <w:rsid w:val="00671961"/>
  </w:style>
  <w:style w:type="paragraph" w:customStyle="1" w:styleId="OiaeaeiYiio2">
    <w:name w:val="O?ia eaeiYiio 2"/>
    <w:basedOn w:val="a"/>
    <w:rsid w:val="00822033"/>
    <w:pPr>
      <w:widowControl w:val="0"/>
      <w:spacing w:after="0" w:line="240" w:lineRule="auto"/>
      <w:jc w:val="right"/>
    </w:pPr>
    <w:rPr>
      <w:rFonts w:ascii="Times New Roman" w:eastAsia="Times New Roman" w:hAnsi="Times New Roman" w:cs="Times New Roman"/>
      <w:i/>
      <w:sz w:val="16"/>
      <w:szCs w:val="20"/>
      <w:lang w:val="en-US"/>
    </w:rPr>
  </w:style>
  <w:style w:type="character" w:customStyle="1" w:styleId="10">
    <w:name w:val="Заглавие 1 Знак"/>
    <w:basedOn w:val="a0"/>
    <w:link w:val="1"/>
    <w:uiPriority w:val="9"/>
    <w:rsid w:val="009A253C"/>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9A25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594</Words>
  <Characters>3386</Characters>
  <Application>Microsoft Office Word</Application>
  <DocSecurity>0</DocSecurity>
  <Lines>28</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YANEVA</dc:creator>
  <cp:keywords/>
  <dc:description/>
  <cp:lastModifiedBy>Svetoslav Kaleychev</cp:lastModifiedBy>
  <cp:revision>12</cp:revision>
  <dcterms:created xsi:type="dcterms:W3CDTF">2019-01-09T18:20:00Z</dcterms:created>
  <dcterms:modified xsi:type="dcterms:W3CDTF">2020-01-29T11:20:00Z</dcterms:modified>
</cp:coreProperties>
</file>